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65" w:rsidRPr="00B638B2" w:rsidRDefault="007A5E15" w:rsidP="007A5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8B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русскому языку 9 класс</w:t>
      </w:r>
    </w:p>
    <w:p w:rsidR="007A5E15" w:rsidRDefault="007A5E15" w:rsidP="007A5E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6520"/>
        <w:gridCol w:w="2659"/>
      </w:tblGrid>
      <w:tr w:rsidR="00572010" w:rsidTr="00572010">
        <w:tc>
          <w:tcPr>
            <w:tcW w:w="1277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срок</w:t>
            </w:r>
          </w:p>
        </w:tc>
      </w:tr>
      <w:tr w:rsidR="00572010" w:rsidTr="00572010">
        <w:tc>
          <w:tcPr>
            <w:tcW w:w="1277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2010" w:rsidRPr="00B638B2" w:rsidRDefault="008E30B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B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значение русского языка (1 час)</w:t>
            </w:r>
          </w:p>
        </w:tc>
        <w:tc>
          <w:tcPr>
            <w:tcW w:w="2659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10" w:rsidTr="00572010">
        <w:tc>
          <w:tcPr>
            <w:tcW w:w="1277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659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72010" w:rsidTr="00572010">
        <w:tc>
          <w:tcPr>
            <w:tcW w:w="1277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2010" w:rsidRPr="00B638B2" w:rsidRDefault="008E30B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B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5-8 классах (23 часа)</w:t>
            </w:r>
          </w:p>
        </w:tc>
        <w:tc>
          <w:tcPr>
            <w:tcW w:w="2659" w:type="dxa"/>
          </w:tcPr>
          <w:p w:rsidR="00572010" w:rsidRDefault="00572010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10" w:rsidTr="00572010">
        <w:tc>
          <w:tcPr>
            <w:tcW w:w="1277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Устная и письменная речь. Монолог и диалог</w:t>
            </w:r>
          </w:p>
        </w:tc>
        <w:tc>
          <w:tcPr>
            <w:tcW w:w="2659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72010" w:rsidTr="00572010">
        <w:tc>
          <w:tcPr>
            <w:tcW w:w="1277" w:type="dxa"/>
          </w:tcPr>
          <w:p w:rsidR="00572010" w:rsidRDefault="008E30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72010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r w:rsidR="008E30B9">
              <w:rPr>
                <w:rFonts w:ascii="Times New Roman" w:hAnsi="Times New Roman" w:cs="Times New Roman"/>
                <w:sz w:val="28"/>
                <w:szCs w:val="28"/>
              </w:rPr>
              <w:t>р. Стили речи</w:t>
            </w:r>
          </w:p>
        </w:tc>
        <w:tc>
          <w:tcPr>
            <w:tcW w:w="2659" w:type="dxa"/>
          </w:tcPr>
          <w:p w:rsidR="00572010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72010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72010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Фонетика. Графика. Орфография</w:t>
            </w:r>
          </w:p>
        </w:tc>
        <w:tc>
          <w:tcPr>
            <w:tcW w:w="2659" w:type="dxa"/>
          </w:tcPr>
          <w:p w:rsidR="00572010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Фразеология. Орфография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 и словообразование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между подлежащим и сказуемым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осложненные предложения. Однородные члены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осложненные предложения с обособленными членами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конструкции, грамматически не связанные с членами предложения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конструкции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Вставные конструкции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2659" w:type="dxa"/>
          </w:tcPr>
          <w:p w:rsidR="000C6C7F" w:rsidRDefault="000C6C7F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0C6C7F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0C6C7F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с косвенной речью</w:t>
            </w:r>
          </w:p>
        </w:tc>
        <w:tc>
          <w:tcPr>
            <w:tcW w:w="2659" w:type="dxa"/>
          </w:tcPr>
          <w:p w:rsidR="000C6C7F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0C6C7F" w:rsidTr="00572010">
        <w:tc>
          <w:tcPr>
            <w:tcW w:w="1277" w:type="dxa"/>
          </w:tcPr>
          <w:p w:rsidR="000C6C7F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0C6C7F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Цитаты и знаки препинания при них</w:t>
            </w:r>
          </w:p>
        </w:tc>
        <w:tc>
          <w:tcPr>
            <w:tcW w:w="2659" w:type="dxa"/>
          </w:tcPr>
          <w:p w:rsidR="000C6C7F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 по теме «Повторение»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итогам повторения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 и контрольных работ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B3C8A" w:rsidRPr="00B638B2" w:rsidRDefault="005B3C8A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B2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предложение. Культура речи (5 часов)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 Сложное предложение как единица синтаксиса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</w:tr>
      <w:tr w:rsidR="005B3C8A" w:rsidTr="00572010">
        <w:tc>
          <w:tcPr>
            <w:tcW w:w="1277" w:type="dxa"/>
          </w:tcPr>
          <w:p w:rsidR="005B3C8A" w:rsidRDefault="005B3C8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сложные предложения</w:t>
            </w:r>
          </w:p>
        </w:tc>
        <w:tc>
          <w:tcPr>
            <w:tcW w:w="2659" w:type="dxa"/>
          </w:tcPr>
          <w:p w:rsidR="005B3C8A" w:rsidRDefault="005B3C8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</w:tr>
      <w:tr w:rsidR="005B7BB1" w:rsidTr="00572010">
        <w:tc>
          <w:tcPr>
            <w:tcW w:w="1277" w:type="dxa"/>
          </w:tcPr>
          <w:p w:rsidR="005B7BB1" w:rsidRDefault="005B7BB1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Сочинение в форме дневниковой записи</w:t>
            </w:r>
          </w:p>
        </w:tc>
        <w:tc>
          <w:tcPr>
            <w:tcW w:w="2659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</w:tr>
      <w:tr w:rsidR="005B7BB1" w:rsidTr="00572010">
        <w:tc>
          <w:tcPr>
            <w:tcW w:w="1277" w:type="dxa"/>
          </w:tcPr>
          <w:p w:rsidR="005B7BB1" w:rsidRDefault="005B7BB1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659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</w:tr>
      <w:tr w:rsidR="005B7BB1" w:rsidTr="00572010">
        <w:tc>
          <w:tcPr>
            <w:tcW w:w="1277" w:type="dxa"/>
          </w:tcPr>
          <w:p w:rsidR="005B7BB1" w:rsidRDefault="005B7BB1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2659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</w:tr>
      <w:tr w:rsidR="005B7BB1" w:rsidTr="00572010">
        <w:tc>
          <w:tcPr>
            <w:tcW w:w="1277" w:type="dxa"/>
          </w:tcPr>
          <w:p w:rsidR="005B7BB1" w:rsidRDefault="005B7BB1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B7BB1" w:rsidRPr="00B638B2" w:rsidRDefault="005B7BB1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B2"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Сложносочиненное предложение (12 часов)</w:t>
            </w:r>
          </w:p>
        </w:tc>
        <w:tc>
          <w:tcPr>
            <w:tcW w:w="2659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BB1" w:rsidTr="00572010">
        <w:tc>
          <w:tcPr>
            <w:tcW w:w="1277" w:type="dxa"/>
          </w:tcPr>
          <w:p w:rsidR="005B7BB1" w:rsidRDefault="005B7BB1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5B7BB1" w:rsidRDefault="005B7BB1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сложносочиненном предложении. Смысловые</w:t>
            </w:r>
            <w:r w:rsidR="00DE337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в сложносочиненном </w:t>
            </w:r>
            <w:r w:rsidR="00DE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2659" w:type="dxa"/>
          </w:tcPr>
          <w:p w:rsidR="005B7BB1" w:rsidRDefault="00DE337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неделя</w:t>
            </w:r>
          </w:p>
        </w:tc>
      </w:tr>
      <w:tr w:rsidR="00DE3377" w:rsidTr="00572010">
        <w:tc>
          <w:tcPr>
            <w:tcW w:w="1277" w:type="dxa"/>
          </w:tcPr>
          <w:p w:rsidR="00DE3377" w:rsidRDefault="00DE337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0" w:type="dxa"/>
          </w:tcPr>
          <w:p w:rsidR="00DE3377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 сложного предложения</w:t>
            </w:r>
          </w:p>
        </w:tc>
        <w:tc>
          <w:tcPr>
            <w:tcW w:w="2659" w:type="dxa"/>
          </w:tcPr>
          <w:p w:rsidR="00DE3377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сочинительных союзов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 отношения между частями сложносочиненного предложения и способы их выражения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сложносочиненном предложении с общим второстепенным членом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Авторское употребление знаков препинания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Сочинение- рецензия на прочитанное произведение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Р/р. Сочинение-рецензия на прочитанное произведение 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сложносочиненного предложения. Знаки препинания в сложносочиненном предложении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«Сложносочиненное предложение»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6520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659" w:type="dxa"/>
          </w:tcPr>
          <w:p w:rsidR="00465AF4" w:rsidRDefault="00465AF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</w:tr>
      <w:tr w:rsidR="00465AF4" w:rsidTr="00572010">
        <w:tc>
          <w:tcPr>
            <w:tcW w:w="1277" w:type="dxa"/>
          </w:tcPr>
          <w:p w:rsidR="00465AF4" w:rsidRDefault="00465AF4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465AF4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«Сложносочиненное предложение»</w:t>
            </w:r>
          </w:p>
        </w:tc>
        <w:tc>
          <w:tcPr>
            <w:tcW w:w="2659" w:type="dxa"/>
          </w:tcPr>
          <w:p w:rsidR="00465AF4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D6EB9" w:rsidRPr="00B638B2" w:rsidRDefault="001D6EB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8B2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(40 часов)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Понятие о сложноподчиненном предложении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Деловые документы (автобиография, заявление)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 частей сложноподчиненного предложения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синонимичных частей речи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сложноподчиненном предложении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Сжатое изложение текста из материалов ФИПИ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придаточных предложений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1D6EB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строение сложноподчиненных предложений с придаточными определительными</w:t>
            </w:r>
          </w:p>
        </w:tc>
        <w:tc>
          <w:tcPr>
            <w:tcW w:w="2659" w:type="dxa"/>
          </w:tcPr>
          <w:p w:rsidR="001D6EB9" w:rsidRDefault="001D6EB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</w:tr>
      <w:tr w:rsidR="001D6EB9" w:rsidTr="00572010">
        <w:tc>
          <w:tcPr>
            <w:tcW w:w="1277" w:type="dxa"/>
          </w:tcPr>
          <w:p w:rsidR="001D6EB9" w:rsidRDefault="005F7AA5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1D6EB9" w:rsidRDefault="005F7AA5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2659" w:type="dxa"/>
          </w:tcPr>
          <w:p w:rsidR="001D6EB9" w:rsidRDefault="005F7AA5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</w:tr>
      <w:tr w:rsidR="005F7AA5" w:rsidTr="00572010">
        <w:tc>
          <w:tcPr>
            <w:tcW w:w="1277" w:type="dxa"/>
          </w:tcPr>
          <w:p w:rsidR="005F7AA5" w:rsidRDefault="005F7AA5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5F7AA5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2659" w:type="dxa"/>
          </w:tcPr>
          <w:p w:rsidR="005F7AA5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сложноподчиненных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с одной придаточной частью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 строение сложноподчиненных предложений с придаточными изъяснительными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изъяснительными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Сжатое изложение из материалов ФИПИ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образа действия и степени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места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времени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причины</w:t>
            </w:r>
          </w:p>
        </w:tc>
        <w:tc>
          <w:tcPr>
            <w:tcW w:w="2659" w:type="dxa"/>
          </w:tcPr>
          <w:p w:rsidR="00AB71F2" w:rsidRDefault="00AB71F2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</w:tr>
      <w:tr w:rsidR="00AB71F2" w:rsidTr="00572010">
        <w:tc>
          <w:tcPr>
            <w:tcW w:w="1277" w:type="dxa"/>
          </w:tcPr>
          <w:p w:rsidR="00AB71F2" w:rsidRDefault="00AB71F2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AB71F2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условия</w:t>
            </w:r>
          </w:p>
        </w:tc>
        <w:tc>
          <w:tcPr>
            <w:tcW w:w="2659" w:type="dxa"/>
          </w:tcPr>
          <w:p w:rsidR="00AB71F2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уступки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цели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следствия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Сочинение-рассуждение по тексту из материалов ФИПИ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меры, степени и сравнительными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по теме «Сложноподчиненные предложения»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«Сложноподчиненные предложения»</w:t>
            </w:r>
          </w:p>
        </w:tc>
        <w:tc>
          <w:tcPr>
            <w:tcW w:w="2659" w:type="dxa"/>
          </w:tcPr>
          <w:p w:rsidR="00E245A7" w:rsidRDefault="00E245A7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</w:tr>
      <w:tr w:rsidR="00E245A7" w:rsidTr="00572010">
        <w:tc>
          <w:tcPr>
            <w:tcW w:w="1277" w:type="dxa"/>
          </w:tcPr>
          <w:p w:rsidR="00E245A7" w:rsidRDefault="00E245A7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</w:tcPr>
          <w:p w:rsidR="00E245A7" w:rsidRDefault="001C230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диктанта. Сложноподчиненные предложения с несколькими придаточными</w:t>
            </w:r>
          </w:p>
        </w:tc>
        <w:tc>
          <w:tcPr>
            <w:tcW w:w="2659" w:type="dxa"/>
          </w:tcPr>
          <w:p w:rsidR="00E245A7" w:rsidRDefault="001C230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</w:tr>
      <w:tr w:rsidR="001C230A" w:rsidTr="00572010">
        <w:tc>
          <w:tcPr>
            <w:tcW w:w="1277" w:type="dxa"/>
          </w:tcPr>
          <w:p w:rsidR="001C230A" w:rsidRDefault="001C230A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</w:tcPr>
          <w:p w:rsidR="001C230A" w:rsidRDefault="001C230A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2659" w:type="dxa"/>
          </w:tcPr>
          <w:p w:rsidR="001C230A" w:rsidRDefault="008F29C5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</w:tr>
      <w:tr w:rsidR="008F29C5" w:rsidTr="00572010">
        <w:tc>
          <w:tcPr>
            <w:tcW w:w="1277" w:type="dxa"/>
          </w:tcPr>
          <w:p w:rsidR="008F29C5" w:rsidRDefault="008F29C5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</w:tcPr>
          <w:p w:rsidR="008F29C5" w:rsidRDefault="008F29C5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несколькими придаточными</w:t>
            </w:r>
          </w:p>
        </w:tc>
        <w:tc>
          <w:tcPr>
            <w:tcW w:w="2659" w:type="dxa"/>
          </w:tcPr>
          <w:p w:rsidR="008F29C5" w:rsidRDefault="008F29C5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</w:tr>
      <w:tr w:rsidR="008F29C5" w:rsidTr="00572010">
        <w:tc>
          <w:tcPr>
            <w:tcW w:w="1277" w:type="dxa"/>
          </w:tcPr>
          <w:p w:rsidR="008F29C5" w:rsidRDefault="008F29C5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</w:tcPr>
          <w:p w:rsidR="008F29C5" w:rsidRDefault="008F29C5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Синонимия сложноподчиненных предложений с придаточными определительн</w:t>
            </w:r>
            <w:r w:rsidR="00D22129">
              <w:rPr>
                <w:rFonts w:ascii="Times New Roman" w:hAnsi="Times New Roman" w:cs="Times New Roman"/>
                <w:sz w:val="28"/>
                <w:szCs w:val="28"/>
              </w:rPr>
              <w:t>ыми и простыми предложениями с обособленными оборотами</w:t>
            </w:r>
          </w:p>
        </w:tc>
        <w:tc>
          <w:tcPr>
            <w:tcW w:w="2659" w:type="dxa"/>
          </w:tcPr>
          <w:p w:rsidR="008F29C5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Р/р. Сочинение-рассуждение «Роль природы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внутреннего мира человека»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«Сложноподчиненное предложение»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22129" w:rsidRPr="00DA1AB5" w:rsidRDefault="00D2212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B5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(14 часов)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Понятие о бессоюзном сложном предложении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 в бессоюзном сложном предложении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Как писать реферат на лингвистическую тему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и точка с запятой в бессоюзном сложном предложении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D2212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6520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Сочинение-описание по портретам Пушкина кисти Кипренского и Тропинина</w:t>
            </w:r>
          </w:p>
        </w:tc>
        <w:tc>
          <w:tcPr>
            <w:tcW w:w="2659" w:type="dxa"/>
          </w:tcPr>
          <w:p w:rsidR="00D22129" w:rsidRDefault="00D2212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</w:tr>
      <w:tr w:rsidR="00D22129" w:rsidTr="00572010">
        <w:tc>
          <w:tcPr>
            <w:tcW w:w="1277" w:type="dxa"/>
          </w:tcPr>
          <w:p w:rsidR="00D22129" w:rsidRDefault="00570B43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20" w:type="dxa"/>
          </w:tcPr>
          <w:p w:rsidR="00D22129" w:rsidRDefault="00570B43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бессоюзному сложному предложению.</w:t>
            </w:r>
            <w:r w:rsidR="003D4AD8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 и пунктуационный разбор бессоюзного сложного предложения</w:t>
            </w:r>
          </w:p>
        </w:tc>
        <w:tc>
          <w:tcPr>
            <w:tcW w:w="2659" w:type="dxa"/>
          </w:tcPr>
          <w:p w:rsidR="00D22129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</w:tr>
      <w:tr w:rsidR="003D4AD8" w:rsidTr="00572010">
        <w:tc>
          <w:tcPr>
            <w:tcW w:w="1277" w:type="dxa"/>
          </w:tcPr>
          <w:p w:rsidR="003D4AD8" w:rsidRDefault="003D4AD8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20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теме «Бессоюзное сложное предложение»</w:t>
            </w:r>
          </w:p>
        </w:tc>
        <w:tc>
          <w:tcPr>
            <w:tcW w:w="2659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</w:tr>
      <w:tr w:rsidR="003D4AD8" w:rsidTr="00572010">
        <w:tc>
          <w:tcPr>
            <w:tcW w:w="1277" w:type="dxa"/>
          </w:tcPr>
          <w:p w:rsidR="003D4AD8" w:rsidRDefault="003D4AD8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20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«Бессоюзное сложное предложение»</w:t>
            </w:r>
          </w:p>
        </w:tc>
        <w:tc>
          <w:tcPr>
            <w:tcW w:w="2659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</w:tr>
      <w:tr w:rsidR="003D4AD8" w:rsidTr="00572010">
        <w:tc>
          <w:tcPr>
            <w:tcW w:w="1277" w:type="dxa"/>
          </w:tcPr>
          <w:p w:rsidR="003D4AD8" w:rsidRDefault="003D4AD8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4AD8" w:rsidRPr="00DA1AB5" w:rsidRDefault="003D4AD8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B5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разными видами связи (8 часов)</w:t>
            </w:r>
          </w:p>
        </w:tc>
        <w:tc>
          <w:tcPr>
            <w:tcW w:w="2659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D8" w:rsidTr="00572010">
        <w:tc>
          <w:tcPr>
            <w:tcW w:w="1277" w:type="dxa"/>
          </w:tcPr>
          <w:p w:rsidR="003D4AD8" w:rsidRDefault="003D4AD8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20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тестирования и диктанта. Употребление союзной и бессоюзной связи в сложном предложении</w:t>
            </w:r>
          </w:p>
        </w:tc>
        <w:tc>
          <w:tcPr>
            <w:tcW w:w="2659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</w:tr>
      <w:tr w:rsidR="003D4AD8" w:rsidTr="00572010">
        <w:tc>
          <w:tcPr>
            <w:tcW w:w="1277" w:type="dxa"/>
          </w:tcPr>
          <w:p w:rsidR="003D4AD8" w:rsidRDefault="003D4AD8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20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  <w:tc>
          <w:tcPr>
            <w:tcW w:w="2659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</w:tr>
      <w:tr w:rsidR="003D4AD8" w:rsidTr="00572010">
        <w:tc>
          <w:tcPr>
            <w:tcW w:w="1277" w:type="dxa"/>
          </w:tcPr>
          <w:p w:rsidR="003D4AD8" w:rsidRDefault="003D4AD8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случаи употребления знаков препинания в сложных предложениях с разными видами связи</w:t>
            </w:r>
          </w:p>
        </w:tc>
        <w:tc>
          <w:tcPr>
            <w:tcW w:w="2659" w:type="dxa"/>
          </w:tcPr>
          <w:p w:rsidR="003D4AD8" w:rsidRDefault="003D4AD8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</w:tr>
      <w:tr w:rsidR="003D4AD8" w:rsidTr="00572010">
        <w:tc>
          <w:tcPr>
            <w:tcW w:w="1277" w:type="dxa"/>
          </w:tcPr>
          <w:p w:rsidR="003D4AD8" w:rsidRDefault="00652316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</w:tcPr>
          <w:p w:rsidR="003D4AD8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сложного предложения с разными видами связи</w:t>
            </w:r>
          </w:p>
        </w:tc>
        <w:tc>
          <w:tcPr>
            <w:tcW w:w="2659" w:type="dxa"/>
          </w:tcPr>
          <w:p w:rsidR="003D4AD8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</w:tr>
      <w:tr w:rsidR="00652316" w:rsidTr="00572010">
        <w:tc>
          <w:tcPr>
            <w:tcW w:w="1277" w:type="dxa"/>
          </w:tcPr>
          <w:p w:rsidR="00652316" w:rsidRDefault="00652316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0" w:type="dxa"/>
          </w:tcPr>
          <w:p w:rsidR="00652316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Сжатое изложение текста из материалов ФИПИ</w:t>
            </w:r>
          </w:p>
        </w:tc>
        <w:tc>
          <w:tcPr>
            <w:tcW w:w="2659" w:type="dxa"/>
          </w:tcPr>
          <w:p w:rsidR="00652316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</w:tr>
      <w:tr w:rsidR="00652316" w:rsidTr="00572010">
        <w:tc>
          <w:tcPr>
            <w:tcW w:w="1277" w:type="dxa"/>
          </w:tcPr>
          <w:p w:rsidR="00652316" w:rsidRDefault="00652316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520" w:type="dxa"/>
          </w:tcPr>
          <w:p w:rsidR="00652316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Сжатое изложение текста из материалов ФИПИ</w:t>
            </w:r>
          </w:p>
        </w:tc>
        <w:tc>
          <w:tcPr>
            <w:tcW w:w="2659" w:type="dxa"/>
          </w:tcPr>
          <w:p w:rsidR="00652316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</w:tr>
      <w:tr w:rsidR="00652316" w:rsidTr="00572010">
        <w:tc>
          <w:tcPr>
            <w:tcW w:w="1277" w:type="dxa"/>
          </w:tcPr>
          <w:p w:rsidR="00652316" w:rsidRDefault="00652316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20" w:type="dxa"/>
          </w:tcPr>
          <w:p w:rsidR="00652316" w:rsidRDefault="0065231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Публичная речь. Как писать конспект статьи</w:t>
            </w:r>
          </w:p>
        </w:tc>
        <w:tc>
          <w:tcPr>
            <w:tcW w:w="2659" w:type="dxa"/>
          </w:tcPr>
          <w:p w:rsidR="00652316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«Сложное предложение с разными видами связи»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E6679" w:rsidRPr="00DA1AB5" w:rsidRDefault="007E667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 (3 часа)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Роль языка в жизни общества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как национальный язык русского народа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A1AB5" w:rsidRDefault="007E667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изученного </w:t>
            </w:r>
          </w:p>
          <w:p w:rsidR="007E6679" w:rsidRPr="00DA1AB5" w:rsidRDefault="007E6679" w:rsidP="007A5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AB5">
              <w:rPr>
                <w:rFonts w:ascii="Times New Roman" w:hAnsi="Times New Roman" w:cs="Times New Roman"/>
                <w:b/>
                <w:sz w:val="28"/>
                <w:szCs w:val="28"/>
              </w:rPr>
              <w:t>(30 часов)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Фонетика, графика и орфоэпия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корнях слов</w:t>
            </w:r>
          </w:p>
        </w:tc>
        <w:tc>
          <w:tcPr>
            <w:tcW w:w="2659" w:type="dxa"/>
          </w:tcPr>
          <w:p w:rsidR="007E6679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E667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корнях слов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520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Ь</w:t>
            </w:r>
          </w:p>
        </w:tc>
        <w:tc>
          <w:tcPr>
            <w:tcW w:w="2659" w:type="dxa"/>
          </w:tcPr>
          <w:p w:rsidR="007E6679" w:rsidRDefault="007E6679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</w:tr>
      <w:tr w:rsidR="007E6679" w:rsidTr="00572010">
        <w:tc>
          <w:tcPr>
            <w:tcW w:w="1277" w:type="dxa"/>
          </w:tcPr>
          <w:p w:rsidR="007E6679" w:rsidRDefault="007E6679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520" w:type="dxa"/>
          </w:tcPr>
          <w:p w:rsidR="007E6679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2659" w:type="dxa"/>
          </w:tcPr>
          <w:p w:rsidR="007E6679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Контрольное сжатое  изложение текста из материалов ФИПИ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 и причастий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окончаний глаголов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Р/р. Контрольное сочинение-рассуждение по тексту из материалов ФИПИ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предлогов, союзов, частиц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 Словосочетание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односоставных предложений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 предложения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 и конструкции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520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сложных предложений</w:t>
            </w:r>
          </w:p>
        </w:tc>
        <w:tc>
          <w:tcPr>
            <w:tcW w:w="2659" w:type="dxa"/>
          </w:tcPr>
          <w:p w:rsidR="005867CB" w:rsidRDefault="005867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</w:tr>
      <w:tr w:rsidR="005867CB" w:rsidTr="00572010">
        <w:tc>
          <w:tcPr>
            <w:tcW w:w="1277" w:type="dxa"/>
          </w:tcPr>
          <w:p w:rsidR="005867CB" w:rsidRDefault="005867C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520" w:type="dxa"/>
          </w:tcPr>
          <w:p w:rsidR="005867CB" w:rsidRDefault="005D4FEE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2659" w:type="dxa"/>
          </w:tcPr>
          <w:p w:rsidR="005867CB" w:rsidRDefault="005D4FEE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  <w:tr w:rsidR="005D4FEE" w:rsidTr="00572010">
        <w:tc>
          <w:tcPr>
            <w:tcW w:w="1277" w:type="dxa"/>
          </w:tcPr>
          <w:p w:rsidR="005D4FEE" w:rsidRDefault="00EB4F1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134-135</w:t>
            </w:r>
          </w:p>
        </w:tc>
        <w:tc>
          <w:tcPr>
            <w:tcW w:w="6520" w:type="dxa"/>
          </w:tcPr>
          <w:p w:rsidR="005D4FEE" w:rsidRDefault="00EB4F1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59" w:type="dxa"/>
          </w:tcPr>
          <w:p w:rsidR="005D4FEE" w:rsidRDefault="00EB4F1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  <w:tr w:rsidR="00EB4F1B" w:rsidTr="00572010">
        <w:tc>
          <w:tcPr>
            <w:tcW w:w="1277" w:type="dxa"/>
          </w:tcPr>
          <w:p w:rsidR="00EB4F1B" w:rsidRDefault="00EB4F1B" w:rsidP="000C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520" w:type="dxa"/>
          </w:tcPr>
          <w:p w:rsidR="00EB4F1B" w:rsidRDefault="00EB4F1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2659" w:type="dxa"/>
          </w:tcPr>
          <w:p w:rsidR="00EB4F1B" w:rsidRDefault="00EB4F1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</w:tr>
    </w:tbl>
    <w:p w:rsidR="00ED50C1" w:rsidRDefault="00ED50C1" w:rsidP="007A5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0C1" w:rsidRDefault="00ED5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2010" w:rsidRDefault="00ED50C1" w:rsidP="007A5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 9 класс</w:t>
      </w:r>
    </w:p>
    <w:p w:rsidR="00ED50C1" w:rsidRDefault="00ED50C1" w:rsidP="007A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920"/>
        <w:gridCol w:w="2775"/>
        <w:gridCol w:w="1143"/>
        <w:gridCol w:w="1146"/>
        <w:gridCol w:w="1241"/>
        <w:gridCol w:w="1190"/>
        <w:gridCol w:w="1165"/>
        <w:gridCol w:w="1159"/>
      </w:tblGrid>
      <w:tr w:rsidR="00494146" w:rsidTr="00494146">
        <w:trPr>
          <w:trHeight w:val="421"/>
        </w:trPr>
        <w:tc>
          <w:tcPr>
            <w:tcW w:w="992" w:type="dxa"/>
            <w:vMerge w:val="restart"/>
          </w:tcPr>
          <w:p w:rsidR="00494146" w:rsidRPr="00ED50C1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0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68" w:type="dxa"/>
            <w:vMerge w:val="restart"/>
          </w:tcPr>
          <w:p w:rsidR="00494146" w:rsidRPr="00ED50C1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96" w:type="dxa"/>
            <w:vMerge w:val="restart"/>
          </w:tcPr>
          <w:p w:rsidR="00494146" w:rsidRPr="00ED50C1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983" w:type="dxa"/>
            <w:gridSpan w:val="5"/>
            <w:shd w:val="clear" w:color="auto" w:fill="auto"/>
          </w:tcPr>
          <w:p w:rsidR="00494146" w:rsidRP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94146" w:rsidTr="000D6CAE">
        <w:trPr>
          <w:trHeight w:val="562"/>
        </w:trPr>
        <w:tc>
          <w:tcPr>
            <w:tcW w:w="992" w:type="dxa"/>
            <w:vMerge/>
          </w:tcPr>
          <w:p w:rsidR="00494146" w:rsidRPr="00ED50C1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94146" w:rsidRP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197" w:type="dxa"/>
            <w:shd w:val="clear" w:color="auto" w:fill="auto"/>
          </w:tcPr>
          <w:p w:rsidR="00494146" w:rsidRP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конт.раб</w:t>
            </w:r>
          </w:p>
        </w:tc>
        <w:tc>
          <w:tcPr>
            <w:tcW w:w="1196" w:type="dxa"/>
            <w:shd w:val="clear" w:color="auto" w:fill="auto"/>
          </w:tcPr>
          <w:p w:rsidR="00494146" w:rsidRP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97" w:type="dxa"/>
            <w:shd w:val="clear" w:color="auto" w:fill="auto"/>
          </w:tcPr>
          <w:p w:rsidR="00494146" w:rsidRP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излож.</w:t>
            </w:r>
          </w:p>
        </w:tc>
        <w:tc>
          <w:tcPr>
            <w:tcW w:w="1197" w:type="dxa"/>
            <w:shd w:val="clear" w:color="auto" w:fill="auto"/>
          </w:tcPr>
          <w:p w:rsidR="00494146" w:rsidRP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сочин.</w:t>
            </w:r>
          </w:p>
        </w:tc>
      </w:tr>
      <w:tr w:rsidR="00494146" w:rsidTr="000D6CAE">
        <w:trPr>
          <w:trHeight w:val="562"/>
        </w:trPr>
        <w:tc>
          <w:tcPr>
            <w:tcW w:w="992" w:type="dxa"/>
          </w:tcPr>
          <w:p w:rsidR="00494146" w:rsidRPr="00ED50C1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196" w:type="dxa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4146" w:rsidTr="000D6CAE">
        <w:trPr>
          <w:trHeight w:val="562"/>
        </w:trPr>
        <w:tc>
          <w:tcPr>
            <w:tcW w:w="992" w:type="dxa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в 5-8 кл.</w:t>
            </w:r>
          </w:p>
        </w:tc>
        <w:tc>
          <w:tcPr>
            <w:tcW w:w="1196" w:type="dxa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4146" w:rsidTr="000D6CAE">
        <w:trPr>
          <w:trHeight w:val="562"/>
        </w:trPr>
        <w:tc>
          <w:tcPr>
            <w:tcW w:w="992" w:type="dxa"/>
          </w:tcPr>
          <w:p w:rsidR="00494146" w:rsidRDefault="00494146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Культура речи</w:t>
            </w:r>
          </w:p>
        </w:tc>
        <w:tc>
          <w:tcPr>
            <w:tcW w:w="1196" w:type="dxa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494146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384" w:rsidTr="000D6CAE">
        <w:trPr>
          <w:trHeight w:val="562"/>
        </w:trPr>
        <w:tc>
          <w:tcPr>
            <w:tcW w:w="992" w:type="dxa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Союзные сложные  предложения. Сложносочиненные предложения</w:t>
            </w:r>
          </w:p>
        </w:tc>
        <w:tc>
          <w:tcPr>
            <w:tcW w:w="1196" w:type="dxa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shd w:val="clear" w:color="auto" w:fill="auto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374384" w:rsidRDefault="00374384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384" w:rsidTr="000D6CAE">
        <w:trPr>
          <w:trHeight w:val="562"/>
        </w:trPr>
        <w:tc>
          <w:tcPr>
            <w:tcW w:w="992" w:type="dxa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196" w:type="dxa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6" w:type="dxa"/>
            <w:shd w:val="clear" w:color="auto" w:fill="auto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7" w:type="dxa"/>
            <w:shd w:val="clear" w:color="auto" w:fill="auto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374384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9CB" w:rsidTr="000D6CAE">
        <w:trPr>
          <w:trHeight w:val="562"/>
        </w:trPr>
        <w:tc>
          <w:tcPr>
            <w:tcW w:w="992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8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196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9CB" w:rsidTr="000D6CAE">
        <w:trPr>
          <w:trHeight w:val="562"/>
        </w:trPr>
        <w:tc>
          <w:tcPr>
            <w:tcW w:w="992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8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196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9CB" w:rsidTr="000D6CAE">
        <w:trPr>
          <w:trHeight w:val="562"/>
        </w:trPr>
        <w:tc>
          <w:tcPr>
            <w:tcW w:w="992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8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196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09CB" w:rsidTr="000D6CAE">
        <w:trPr>
          <w:trHeight w:val="562"/>
        </w:trPr>
        <w:tc>
          <w:tcPr>
            <w:tcW w:w="992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8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</w:t>
            </w:r>
          </w:p>
        </w:tc>
        <w:tc>
          <w:tcPr>
            <w:tcW w:w="1196" w:type="dxa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809CB" w:rsidRDefault="008809CB" w:rsidP="007A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D50C1" w:rsidRPr="00ED50C1" w:rsidRDefault="00ED50C1" w:rsidP="007A5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50C1" w:rsidRPr="00ED50C1" w:rsidSect="00ED5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C5" w:rsidRDefault="00F14EC5" w:rsidP="00ED50C1">
      <w:pPr>
        <w:spacing w:after="0" w:line="240" w:lineRule="auto"/>
      </w:pPr>
      <w:r>
        <w:separator/>
      </w:r>
    </w:p>
  </w:endnote>
  <w:endnote w:type="continuationSeparator" w:id="1">
    <w:p w:rsidR="00F14EC5" w:rsidRDefault="00F14EC5" w:rsidP="00ED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C1" w:rsidRDefault="00ED50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C1" w:rsidRDefault="00ED50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C1" w:rsidRDefault="00ED50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C5" w:rsidRDefault="00F14EC5" w:rsidP="00ED50C1">
      <w:pPr>
        <w:spacing w:after="0" w:line="240" w:lineRule="auto"/>
      </w:pPr>
      <w:r>
        <w:separator/>
      </w:r>
    </w:p>
  </w:footnote>
  <w:footnote w:type="continuationSeparator" w:id="1">
    <w:p w:rsidR="00F14EC5" w:rsidRDefault="00F14EC5" w:rsidP="00ED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C1" w:rsidRDefault="00ED50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C1" w:rsidRDefault="00ED50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C1" w:rsidRDefault="00ED50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E15"/>
    <w:rsid w:val="000C6C7F"/>
    <w:rsid w:val="001C230A"/>
    <w:rsid w:val="001D6EB9"/>
    <w:rsid w:val="00374384"/>
    <w:rsid w:val="003D4AD8"/>
    <w:rsid w:val="00465AF4"/>
    <w:rsid w:val="00494146"/>
    <w:rsid w:val="00550F35"/>
    <w:rsid w:val="00570B43"/>
    <w:rsid w:val="00572010"/>
    <w:rsid w:val="005867CB"/>
    <w:rsid w:val="005B3C8A"/>
    <w:rsid w:val="005B7BB1"/>
    <w:rsid w:val="005D4FEE"/>
    <w:rsid w:val="005F7AA5"/>
    <w:rsid w:val="00652316"/>
    <w:rsid w:val="007A5E15"/>
    <w:rsid w:val="007E6679"/>
    <w:rsid w:val="008809CB"/>
    <w:rsid w:val="008E30B9"/>
    <w:rsid w:val="008F29C5"/>
    <w:rsid w:val="00AB71F2"/>
    <w:rsid w:val="00B638B2"/>
    <w:rsid w:val="00B957F7"/>
    <w:rsid w:val="00D22129"/>
    <w:rsid w:val="00DA1AB5"/>
    <w:rsid w:val="00DE3377"/>
    <w:rsid w:val="00E245A7"/>
    <w:rsid w:val="00E62465"/>
    <w:rsid w:val="00EB4F1B"/>
    <w:rsid w:val="00ED50C1"/>
    <w:rsid w:val="00F1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0C1"/>
  </w:style>
  <w:style w:type="paragraph" w:styleId="a6">
    <w:name w:val="footer"/>
    <w:basedOn w:val="a"/>
    <w:link w:val="a7"/>
    <w:uiPriority w:val="99"/>
    <w:semiHidden/>
    <w:unhideWhenUsed/>
    <w:rsid w:val="00ED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21</cp:revision>
  <dcterms:created xsi:type="dcterms:W3CDTF">2018-08-29T16:30:00Z</dcterms:created>
  <dcterms:modified xsi:type="dcterms:W3CDTF">2018-08-29T18:47:00Z</dcterms:modified>
</cp:coreProperties>
</file>